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36"/>
          <w:lang w:eastAsia="zh-CN"/>
        </w:rPr>
      </w:pPr>
      <w:bookmarkStart w:id="0" w:name="_GoBack"/>
      <w:bookmarkEnd w:id="0"/>
      <w:r>
        <w:rPr>
          <w:rFonts w:hint="eastAsia" w:ascii="黑体" w:hAnsi="黑体" w:eastAsia="黑体" w:cs="黑体"/>
          <w:b/>
          <w:bCs/>
          <w:sz w:val="28"/>
          <w:szCs w:val="36"/>
          <w:lang w:eastAsia="zh-CN"/>
        </w:rPr>
        <w:t>申请办理《外国人来华签证邀请函》所需材料清单</w:t>
      </w:r>
    </w:p>
    <w:tbl>
      <w:tblPr>
        <w:tblStyle w:val="4"/>
        <w:tblpPr w:leftFromText="180" w:rightFromText="180" w:vertAnchor="text" w:horzAnchor="page" w:tblpX="1120" w:tblpY="189"/>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054"/>
        <w:gridCol w:w="5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bCs/>
                <w:vertAlign w:val="baseline"/>
                <w:lang w:eastAsia="zh-CN"/>
              </w:rPr>
            </w:pPr>
            <w:r>
              <w:rPr>
                <w:rFonts w:hint="eastAsia"/>
                <w:b/>
                <w:bCs/>
                <w:vertAlign w:val="baseline"/>
                <w:lang w:eastAsia="zh-CN"/>
              </w:rPr>
              <w:t>序号</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bCs/>
                <w:vertAlign w:val="baseline"/>
                <w:lang w:eastAsia="zh-CN"/>
              </w:rPr>
            </w:pPr>
            <w:r>
              <w:rPr>
                <w:rFonts w:hint="eastAsia"/>
                <w:b/>
                <w:bCs/>
                <w:vertAlign w:val="baseline"/>
                <w:lang w:eastAsia="zh-CN"/>
              </w:rPr>
              <w:t>材料名称</w:t>
            </w:r>
          </w:p>
        </w:tc>
        <w:tc>
          <w:tcPr>
            <w:tcW w:w="591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bCs/>
                <w:vertAlign w:val="baseline"/>
                <w:lang w:eastAsia="zh-CN"/>
              </w:rPr>
            </w:pPr>
            <w:r>
              <w:rPr>
                <w:rFonts w:hint="eastAsia"/>
                <w:b/>
                <w:bCs/>
                <w:vertAlign w:val="baseline"/>
                <w:lang w:eastAsia="zh-CN"/>
              </w:rPr>
              <w:t>材料清单及要求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1</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《外国人来华签证邀请函申请表》</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A.填写《外国人来华签证邀请函申请表》，每张表可填写两名被邀请人信息；B.需在“邀请单位（中文）”处加盖单位公章；C.《申请表》中“申请签证地点”为中国驻外使、领馆或驻香港、澳门特派员公署，被邀请人只能前往邀请函中所填写地点办理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2</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邀请外国人来华情况说明</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A.用申请单位公函纸书写并加盖公章；B.内容包括邀请单位基本情况、被邀请人单位及个人基本信息、邀请目的等。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3</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保证书</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A.内容包括：邀请单位所提供的材料真实有效；被邀请人在华期间产生的所有费用能够得到有效保证；邀请单位将敦促、监督被邀请人遵守中国法律法规，不从事与邀请目的无关的活动并按时离境，如被邀请人违反我国法律法规，则邀请单位将承担连带责任；B.须由邀请单位法人代表亲笔签名（或法人签章）并加盖单位公章；C.如邀请主体为个人，须本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4</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邀请单位资质证明（党政机关、事业单位、公立学校无需提供）</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A.加载统一社会信用代码的登记证照复印件；B.办学许可证复印件（非公立学校）；C.如邀请主体为个人，需提供本人身份证或户口簿、护照等原件及复印件。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5</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被邀请人身份证明文件</w:t>
            </w:r>
          </w:p>
        </w:tc>
        <w:tc>
          <w:tcPr>
            <w:tcW w:w="5916" w:type="dxa"/>
            <w:noWrap w:val="0"/>
            <w:vAlign w:val="top"/>
          </w:tcPr>
          <w:p>
            <w:pPr>
              <w:pStyle w:val="2"/>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vertAlign w:val="baseline"/>
                <w:lang w:val="en-US" w:eastAsia="zh-CN"/>
              </w:rPr>
            </w:pPr>
            <w:r>
              <w:rPr>
                <w:rFonts w:hint="eastAsia" w:cs="Times New Roman"/>
                <w:kern w:val="2"/>
                <w:sz w:val="21"/>
                <w:szCs w:val="24"/>
                <w:vertAlign w:val="baseline"/>
                <w:lang w:val="en-US" w:eastAsia="zh-CN" w:bidi="ar-SA"/>
              </w:rPr>
              <w:t>A.</w:t>
            </w:r>
            <w:r>
              <w:rPr>
                <w:rFonts w:hint="eastAsia" w:ascii="Calibri" w:hAnsi="Calibri" w:eastAsia="宋体" w:cs="Times New Roman"/>
                <w:kern w:val="2"/>
                <w:sz w:val="21"/>
                <w:szCs w:val="24"/>
                <w:vertAlign w:val="baseline"/>
                <w:lang w:val="en-US" w:eastAsia="zh-CN" w:bidi="ar-SA"/>
              </w:rPr>
              <w:t>护照信息清晰可辨认，有效期至少六个月</w:t>
            </w:r>
            <w:r>
              <w:rPr>
                <w:rFonts w:hint="eastAsia" w:cs="Times New Roman"/>
                <w:kern w:val="2"/>
                <w:sz w:val="21"/>
                <w:szCs w:val="24"/>
                <w:vertAlign w:val="baseline"/>
                <w:lang w:val="en-US" w:eastAsia="zh-CN" w:bidi="ar-SA"/>
              </w:rPr>
              <w:t>；B.近</w:t>
            </w:r>
            <w:r>
              <w:rPr>
                <w:rFonts w:hint="eastAsia" w:ascii="Calibri" w:hAnsi="Calibri" w:eastAsia="宋体" w:cs="Times New Roman"/>
                <w:kern w:val="2"/>
                <w:sz w:val="21"/>
                <w:szCs w:val="24"/>
                <w:vertAlign w:val="baseline"/>
                <w:lang w:val="en-US" w:eastAsia="zh-CN" w:bidi="ar-SA"/>
              </w:rPr>
              <w:t>两年</w:t>
            </w:r>
            <w:r>
              <w:rPr>
                <w:rFonts w:hint="eastAsia" w:cs="Times New Roman"/>
                <w:kern w:val="2"/>
                <w:sz w:val="21"/>
                <w:szCs w:val="24"/>
                <w:vertAlign w:val="baseline"/>
                <w:lang w:val="en-US" w:eastAsia="zh-CN" w:bidi="ar-SA"/>
              </w:rPr>
              <w:t>护照</w:t>
            </w:r>
            <w:r>
              <w:rPr>
                <w:rFonts w:hint="eastAsia" w:ascii="Calibri" w:hAnsi="Calibri" w:eastAsia="宋体" w:cs="Times New Roman"/>
                <w:kern w:val="2"/>
                <w:sz w:val="21"/>
                <w:szCs w:val="24"/>
                <w:vertAlign w:val="baseline"/>
                <w:lang w:val="en-US" w:eastAsia="zh-CN" w:bidi="ar-SA"/>
              </w:rPr>
              <w:t>签证页；</w:t>
            </w:r>
            <w:r>
              <w:rPr>
                <w:rFonts w:hint="eastAsia" w:cs="Times New Roman"/>
                <w:kern w:val="2"/>
                <w:sz w:val="21"/>
                <w:szCs w:val="24"/>
                <w:vertAlign w:val="baseline"/>
                <w:lang w:val="en-US" w:eastAsia="zh-CN" w:bidi="ar-SA"/>
              </w:rPr>
              <w:t>C</w:t>
            </w:r>
            <w:r>
              <w:rPr>
                <w:rFonts w:hint="eastAsia"/>
                <w:vertAlign w:val="baseline"/>
                <w:lang w:val="en-US" w:eastAsia="zh-CN"/>
              </w:rPr>
              <w:t>.如被邀请人为探亲、结婚等私人事务，须提供双方关系证明（如结婚证、出生证、亲属关系证明或公证书）以及近期往来证明（如信函、邮件等）；D.其他</w:t>
            </w:r>
            <w:r>
              <w:rPr>
                <w:rFonts w:hint="eastAsia" w:ascii="Calibri" w:hAnsi="Calibri" w:eastAsia="宋体" w:cs="Times New Roman"/>
                <w:kern w:val="2"/>
                <w:sz w:val="21"/>
                <w:szCs w:val="24"/>
                <w:vertAlign w:val="baseline"/>
                <w:lang w:val="en-US" w:eastAsia="zh-CN" w:bidi="ar-SA"/>
              </w:rPr>
              <w:t>群体需提供身份证明文件，如学生证，新生儿出生证明材料等。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6</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被邀请人简历</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简历须完整，包括各时间段学习、工作情况。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7</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vertAlign w:val="baseline"/>
                <w:lang w:eastAsia="zh-CN"/>
              </w:rPr>
            </w:pPr>
            <w:r>
              <w:rPr>
                <w:rFonts w:hint="eastAsia"/>
                <w:vertAlign w:val="baseline"/>
                <w:lang w:eastAsia="zh-CN"/>
              </w:rPr>
              <w:t>邀请单位从事经营活动的相关凭证（党政机关、事业单位、公立学校无需提供）</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A.至少近3个月的国税和地税的完税证明；B.买卖合同（加盖双方单位公章）、进出口单据、双方业务往来材料及可证明合作意向的相关材料。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b w:val="0"/>
                <w:bCs w:val="0"/>
                <w:vertAlign w:val="baseline"/>
                <w:lang w:val="en-US" w:eastAsia="zh-CN"/>
              </w:rPr>
            </w:pPr>
            <w:r>
              <w:rPr>
                <w:rFonts w:hint="eastAsia"/>
                <w:b w:val="0"/>
                <w:bCs w:val="0"/>
                <w:vertAlign w:val="baseline"/>
                <w:lang w:val="en-US" w:eastAsia="zh-CN"/>
              </w:rPr>
              <w:t>8</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alibri" w:hAnsi="Calibri" w:eastAsia="宋体" w:cs="Times New Roman"/>
                <w:kern w:val="2"/>
                <w:sz w:val="21"/>
                <w:szCs w:val="24"/>
                <w:vertAlign w:val="baseline"/>
                <w:lang w:val="en-US" w:eastAsia="zh-CN" w:bidi="ar-SA"/>
              </w:rPr>
            </w:pPr>
            <w:r>
              <w:rPr>
                <w:rFonts w:hint="eastAsia"/>
                <w:vertAlign w:val="baseline"/>
                <w:lang w:eastAsia="zh-CN"/>
              </w:rPr>
              <w:t>被邀请人访问日程</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eastAsia="宋体"/>
                <w:b w:val="0"/>
                <w:bCs w:val="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9</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alibri" w:hAnsi="Calibri" w:eastAsia="宋体" w:cs="Times New Roman"/>
                <w:kern w:val="2"/>
                <w:sz w:val="21"/>
                <w:szCs w:val="24"/>
                <w:vertAlign w:val="baseline"/>
                <w:lang w:val="en-US" w:eastAsia="zh-CN" w:bidi="ar-SA"/>
              </w:rPr>
            </w:pPr>
            <w:r>
              <w:rPr>
                <w:rFonts w:hint="eastAsia"/>
                <w:vertAlign w:val="baseline"/>
                <w:lang w:eastAsia="zh-CN"/>
              </w:rPr>
              <w:t>被邀请人往返行程预定单据</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vertAlign w:val="baseline"/>
                <w:lang w:val="en-US" w:eastAsia="zh-CN"/>
              </w:rPr>
            </w:pPr>
            <w:r>
              <w:rPr>
                <w:rFonts w:hint="eastAsia"/>
                <w:vertAlign w:val="baseline"/>
                <w:lang w:val="en-US" w:eastAsia="zh-CN"/>
              </w:rPr>
              <w:t>10</w:t>
            </w:r>
          </w:p>
        </w:tc>
        <w:tc>
          <w:tcPr>
            <w:tcW w:w="30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Calibri" w:hAnsi="Calibri" w:eastAsia="宋体" w:cs="Times New Roman"/>
                <w:kern w:val="2"/>
                <w:sz w:val="21"/>
                <w:szCs w:val="24"/>
                <w:vertAlign w:val="baseline"/>
                <w:lang w:val="en-US" w:eastAsia="zh-CN" w:bidi="ar-SA"/>
              </w:rPr>
            </w:pPr>
            <w:r>
              <w:rPr>
                <w:rFonts w:hint="eastAsia"/>
                <w:vertAlign w:val="baseline"/>
                <w:lang w:eastAsia="zh-CN"/>
              </w:rPr>
              <w:t>审批单位要求提供的其他材料</w:t>
            </w:r>
          </w:p>
        </w:tc>
        <w:tc>
          <w:tcPr>
            <w:tcW w:w="5916"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eastAsia="zh-CN"/>
              </w:rPr>
              <w:t>注意事项</w:t>
            </w:r>
          </w:p>
        </w:tc>
        <w:tc>
          <w:tcPr>
            <w:tcW w:w="89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vertAlign w:val="baseline"/>
                <w:lang w:eastAsia="zh-CN"/>
              </w:rPr>
            </w:pPr>
            <w:r>
              <w:rPr>
                <w:rFonts w:hint="eastAsia"/>
                <w:vertAlign w:val="baseline"/>
                <w:lang w:eastAsia="zh-CN"/>
              </w:rPr>
              <w:t>除党政机关、事业单位、公立高校外，外文材料翻译件须由具备翻译资质的公司进行翻译并加盖翻译公司公章，同时请提供翻译公司营业执照复印件。</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8E67"/>
    <w:rsid w:val="5B9B57FE"/>
    <w:rsid w:val="5BBE1018"/>
    <w:rsid w:val="7BFF8E67"/>
    <w:rsid w:val="DF35CBE7"/>
    <w:rsid w:val="EEB7B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2022-07-15T17:56:00Z</dcterms:created>
  <dc:creator>user</dc:creator>
  <cp:lastModifiedBy>yangwenqian</cp:lastModifiedBy>
  <dcterms:modified xsi:type="dcterms:W3CDTF">2023-07-21T02:24:32Z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2E3152A5BD12429C8326BF5C43ED397F_13</vt:lpwstr>
  </property>
</Properties>
</file>